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33" w:rsidRPr="00347284" w:rsidRDefault="00070233" w:rsidP="00070233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347284">
        <w:rPr>
          <w:rFonts w:ascii="Times New Roman" w:hAnsi="Times New Roman"/>
          <w:b/>
          <w:sz w:val="24"/>
          <w:szCs w:val="24"/>
        </w:rPr>
        <w:t>Tablo 3</w:t>
      </w:r>
      <w:r w:rsidRPr="00347284">
        <w:rPr>
          <w:rFonts w:ascii="Times New Roman" w:hAnsi="Times New Roman"/>
          <w:sz w:val="24"/>
          <w:szCs w:val="24"/>
        </w:rPr>
        <w:t>: Üre seviyesini 10 mg/</w:t>
      </w:r>
      <w:proofErr w:type="spellStart"/>
      <w:r w:rsidRPr="00347284">
        <w:rPr>
          <w:rFonts w:ascii="Times New Roman" w:hAnsi="Times New Roman"/>
          <w:sz w:val="24"/>
          <w:szCs w:val="24"/>
        </w:rPr>
        <w:t>dL</w:t>
      </w:r>
      <w:proofErr w:type="spellEnd"/>
      <w:r w:rsidRPr="00347284">
        <w:rPr>
          <w:rFonts w:ascii="Times New Roman" w:hAnsi="Times New Roman"/>
          <w:sz w:val="24"/>
          <w:szCs w:val="24"/>
        </w:rPr>
        <w:t xml:space="preserve"> alındığında hastaların gruplara dağılımı</w:t>
      </w:r>
    </w:p>
    <w:tbl>
      <w:tblPr>
        <w:tblW w:w="3568" w:type="pct"/>
        <w:tblInd w:w="648" w:type="dxa"/>
        <w:tblLook w:val="0060" w:firstRow="1" w:lastRow="1" w:firstColumn="0" w:lastColumn="0" w:noHBand="0" w:noVBand="0"/>
      </w:tblPr>
      <w:tblGrid>
        <w:gridCol w:w="1336"/>
        <w:gridCol w:w="2516"/>
        <w:gridCol w:w="2622"/>
      </w:tblGrid>
      <w:tr w:rsidR="00070233" w:rsidRPr="00347284" w:rsidTr="0046079D">
        <w:tc>
          <w:tcPr>
            <w:tcW w:w="1032" w:type="pct"/>
            <w:noWrap/>
          </w:tcPr>
          <w:p w:rsidR="00070233" w:rsidRPr="00347284" w:rsidRDefault="00070233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Üre</w:t>
            </w:r>
          </w:p>
        </w:tc>
        <w:tc>
          <w:tcPr>
            <w:tcW w:w="1943" w:type="pct"/>
          </w:tcPr>
          <w:p w:rsidR="00070233" w:rsidRPr="00347284" w:rsidRDefault="00070233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Grup 1 (EMR+) n(%)</w:t>
            </w:r>
          </w:p>
          <w:p w:rsidR="00070233" w:rsidRPr="00347284" w:rsidRDefault="00070233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</w:t>
            </w:r>
            <w:proofErr w:type="gramEnd"/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:75</w:t>
            </w:r>
          </w:p>
        </w:tc>
        <w:tc>
          <w:tcPr>
            <w:tcW w:w="2025" w:type="pct"/>
          </w:tcPr>
          <w:p w:rsidR="00070233" w:rsidRPr="00347284" w:rsidRDefault="00070233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Grup 2 (EMR-) n(%)</w:t>
            </w: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n:75</w:t>
            </w:r>
          </w:p>
        </w:tc>
      </w:tr>
      <w:tr w:rsidR="00070233" w:rsidRPr="00347284" w:rsidTr="0046079D">
        <w:tc>
          <w:tcPr>
            <w:tcW w:w="1032" w:type="pct"/>
            <w:noWrap/>
          </w:tcPr>
          <w:p w:rsidR="00070233" w:rsidRPr="00347284" w:rsidRDefault="00070233" w:rsidP="004607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≥10 mg/</w:t>
            </w:r>
            <w:proofErr w:type="spellStart"/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dL</w:t>
            </w:r>
            <w:proofErr w:type="spellEnd"/>
          </w:p>
        </w:tc>
        <w:tc>
          <w:tcPr>
            <w:tcW w:w="1943" w:type="pct"/>
          </w:tcPr>
          <w:p w:rsidR="00070233" w:rsidRPr="00347284" w:rsidRDefault="00070233" w:rsidP="0046079D">
            <w:pPr>
              <w:spacing w:after="0" w:line="480" w:lineRule="auto"/>
              <w:jc w:val="center"/>
              <w:rPr>
                <w:rStyle w:val="SubtleEmphasis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47284">
              <w:rPr>
                <w:rStyle w:val="SubtleEmphasis"/>
                <w:rFonts w:ascii="Times New Roman" w:hAnsi="Times New Roman"/>
                <w:i w:val="0"/>
                <w:sz w:val="24"/>
                <w:szCs w:val="24"/>
                <w:lang w:eastAsia="en-US"/>
              </w:rPr>
              <w:t>20 (26,7)</w:t>
            </w:r>
          </w:p>
        </w:tc>
        <w:tc>
          <w:tcPr>
            <w:tcW w:w="2025" w:type="pct"/>
          </w:tcPr>
          <w:p w:rsidR="00070233" w:rsidRPr="00347284" w:rsidRDefault="00070233" w:rsidP="004607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0 (-)</w:t>
            </w:r>
          </w:p>
        </w:tc>
      </w:tr>
      <w:tr w:rsidR="00070233" w:rsidRPr="00347284" w:rsidTr="0046079D">
        <w:trPr>
          <w:trHeight w:val="444"/>
        </w:trPr>
        <w:tc>
          <w:tcPr>
            <w:tcW w:w="1032" w:type="pct"/>
            <w:noWrap/>
          </w:tcPr>
          <w:p w:rsidR="00070233" w:rsidRPr="00347284" w:rsidRDefault="00070233" w:rsidP="004607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&lt;10 mg/</w:t>
            </w:r>
            <w:proofErr w:type="spellStart"/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dL</w:t>
            </w:r>
            <w:proofErr w:type="spellEnd"/>
          </w:p>
        </w:tc>
        <w:tc>
          <w:tcPr>
            <w:tcW w:w="1943" w:type="pct"/>
          </w:tcPr>
          <w:p w:rsidR="00070233" w:rsidRPr="00347284" w:rsidRDefault="00070233" w:rsidP="0046079D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84">
              <w:rPr>
                <w:rStyle w:val="SubtleEmphasis"/>
                <w:rFonts w:ascii="Times New Roman" w:hAnsi="Times New Roman"/>
                <w:i w:val="0"/>
                <w:sz w:val="24"/>
                <w:szCs w:val="24"/>
              </w:rPr>
              <w:t>55 (73,3)</w:t>
            </w:r>
          </w:p>
        </w:tc>
        <w:tc>
          <w:tcPr>
            <w:tcW w:w="2025" w:type="pct"/>
          </w:tcPr>
          <w:p w:rsidR="00070233" w:rsidRPr="00347284" w:rsidRDefault="00070233" w:rsidP="0046079D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84">
              <w:rPr>
                <w:rFonts w:ascii="Times New Roman" w:hAnsi="Times New Roman"/>
                <w:sz w:val="24"/>
                <w:szCs w:val="24"/>
              </w:rPr>
              <w:t>75(100)</w:t>
            </w:r>
          </w:p>
        </w:tc>
      </w:tr>
    </w:tbl>
    <w:p w:rsidR="00856A18" w:rsidRDefault="00856A18">
      <w:bookmarkStart w:id="0" w:name="_GoBack"/>
      <w:bookmarkEnd w:id="0"/>
    </w:p>
    <w:sectPr w:rsidR="0085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3"/>
    <w:rsid w:val="00070233"/>
    <w:rsid w:val="008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89A6-482F-4C49-8569-1B6A034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3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rsid w:val="00070233"/>
    <w:pPr>
      <w:tabs>
        <w:tab w:val="decimal" w:pos="360"/>
      </w:tabs>
    </w:pPr>
    <w:rPr>
      <w:lang w:eastAsia="en-US"/>
    </w:rPr>
  </w:style>
  <w:style w:type="character" w:customStyle="1" w:styleId="SubtleEmphasis">
    <w:name w:val="Subtle Emphasis"/>
    <w:rsid w:val="00070233"/>
    <w:rPr>
      <w:rFonts w:eastAsia="Times New Roman" w:cs="Times New Roman"/>
      <w:i/>
      <w:iCs/>
      <w:color w:val="808080"/>
      <w:sz w:val="22"/>
      <w:szCs w:val="22"/>
      <w:lang w:val="tr-T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2016-01-04T10:24:00Z</dcterms:created>
  <dcterms:modified xsi:type="dcterms:W3CDTF">2016-01-04T10:24:00Z</dcterms:modified>
</cp:coreProperties>
</file>