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7D" w:rsidRPr="004A7AA8" w:rsidRDefault="00EE047D" w:rsidP="00EE047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AA8">
        <w:rPr>
          <w:rFonts w:ascii="Times New Roman" w:hAnsi="Times New Roman" w:cs="Times New Roman"/>
          <w:b/>
          <w:sz w:val="20"/>
          <w:szCs w:val="20"/>
        </w:rPr>
        <w:t>Tablo 2.</w:t>
      </w:r>
      <w:r w:rsidRPr="004A7AA8">
        <w:rPr>
          <w:rFonts w:ascii="Times New Roman" w:hAnsi="Times New Roman" w:cs="Times New Roman"/>
          <w:sz w:val="20"/>
          <w:szCs w:val="20"/>
        </w:rPr>
        <w:t xml:space="preserve"> Düşük ve normal PAPP-A değerlerinin kötü gebelik sonuçlarıyla ilişkisi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1926"/>
        <w:gridCol w:w="3121"/>
        <w:gridCol w:w="766"/>
      </w:tblGrid>
      <w:tr w:rsidR="00EE047D" w:rsidRPr="004A7AA8" w:rsidTr="00AD1E1B"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PAPP-A ≤0.35MoM</w:t>
            </w:r>
          </w:p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0.35 </w:t>
            </w:r>
            <w:proofErr w:type="spellStart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MoM</w:t>
            </w:r>
            <w:proofErr w:type="spellEnd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&lt; PAPP-A &lt; 2.07 </w:t>
            </w:r>
            <w:proofErr w:type="spellStart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MoM</w:t>
            </w:r>
            <w:proofErr w:type="spellEnd"/>
          </w:p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</w:p>
        </w:tc>
      </w:tr>
      <w:tr w:rsidR="00EE047D" w:rsidRPr="004A7AA8" w:rsidTr="00AD1E1B"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İUGG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24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8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0.001*</w:t>
            </w:r>
          </w:p>
        </w:tc>
      </w:tr>
      <w:tr w:rsidR="00EE047D" w:rsidRPr="004A7AA8" w:rsidTr="00AD1E1B"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Preeklampsi</w:t>
            </w:r>
            <w:proofErr w:type="spellEnd"/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17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7 (%3)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0.019*</w:t>
            </w:r>
          </w:p>
        </w:tc>
      </w:tr>
      <w:tr w:rsidR="00EE047D" w:rsidRPr="004A7AA8" w:rsidTr="00AD1E1B"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Erken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11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4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0.043*</w:t>
            </w:r>
          </w:p>
        </w:tc>
      </w:tr>
      <w:tr w:rsidR="00EE047D" w:rsidRPr="004A7AA8" w:rsidTr="00AD1E1B"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Geç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6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3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0.248</w:t>
            </w:r>
          </w:p>
        </w:tc>
      </w:tr>
      <w:tr w:rsidR="00EE047D" w:rsidRPr="004A7AA8" w:rsidTr="00AD1E1B"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Gestasyonel</w:t>
            </w:r>
            <w:proofErr w:type="spellEnd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DM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4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4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0.892</w:t>
            </w:r>
          </w:p>
        </w:tc>
      </w:tr>
      <w:tr w:rsidR="00EE047D" w:rsidRPr="004A7AA8" w:rsidTr="00AD1E1B"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Preterm</w:t>
            </w:r>
            <w:proofErr w:type="spellEnd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doğum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28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15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0.016*</w:t>
            </w:r>
          </w:p>
        </w:tc>
      </w:tr>
      <w:tr w:rsidR="00EE047D" w:rsidRPr="004A7AA8" w:rsidTr="00AD1E1B"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Spontan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6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7 (%3)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0.914</w:t>
            </w:r>
          </w:p>
        </w:tc>
      </w:tr>
      <w:tr w:rsidR="00EE047D" w:rsidRPr="004A7AA8" w:rsidTr="00AD1E1B"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Preterm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EMR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8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2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0.038*</w:t>
            </w:r>
          </w:p>
        </w:tc>
      </w:tr>
      <w:tr w:rsidR="00EE047D" w:rsidRPr="004A7AA8" w:rsidTr="00AD1E1B"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İatrojenik</w:t>
            </w:r>
            <w:proofErr w:type="spellEnd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14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6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0.040*</w:t>
            </w:r>
          </w:p>
        </w:tc>
      </w:tr>
      <w:tr w:rsidR="00EE047D" w:rsidRPr="004A7AA8" w:rsidTr="00AD1E1B"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Doğum şekli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0.008*</w:t>
            </w:r>
          </w:p>
        </w:tc>
      </w:tr>
      <w:tr w:rsidR="00EE047D" w:rsidRPr="004A7AA8" w:rsidTr="00AD1E1B"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Sezaryen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54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36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47D" w:rsidRPr="004A7AA8" w:rsidTr="00AD1E1B"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Vajinal 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157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196 (%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84.5</w:t>
            </w:r>
            <w:proofErr w:type="gramEnd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47D" w:rsidRPr="004A7AA8" w:rsidTr="00AD1E1B"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Fetal</w:t>
            </w:r>
            <w:proofErr w:type="spellEnd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cinsiyet (K/E)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 xml:space="preserve">100/111: </w:t>
            </w:r>
            <w:proofErr w:type="gramStart"/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proofErr w:type="gramEnd"/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124/108: 1.15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0.203*</w:t>
            </w:r>
          </w:p>
        </w:tc>
      </w:tr>
      <w:tr w:rsidR="00EE047D" w:rsidRPr="004A7AA8" w:rsidTr="00AD1E1B"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Doğum ağırlığı (gr, </w:t>
            </w:r>
            <w:proofErr w:type="spellStart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>ort</w:t>
            </w:r>
            <w:proofErr w:type="spellEnd"/>
            <w:r w:rsidRPr="004A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± SS)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2832 ± 784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3076 ± 768</w:t>
            </w:r>
          </w:p>
        </w:tc>
        <w:tc>
          <w:tcPr>
            <w:tcW w:w="0" w:type="auto"/>
          </w:tcPr>
          <w:p w:rsidR="00EE047D" w:rsidRPr="004A7AA8" w:rsidRDefault="00EE047D" w:rsidP="00AD1E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A8">
              <w:rPr>
                <w:rFonts w:ascii="Times New Roman" w:hAnsi="Times New Roman" w:cs="Times New Roman"/>
                <w:sz w:val="20"/>
                <w:szCs w:val="20"/>
              </w:rPr>
              <w:t>0.001*</w:t>
            </w:r>
          </w:p>
        </w:tc>
      </w:tr>
    </w:tbl>
    <w:p w:rsidR="00EE047D" w:rsidRPr="004A7AA8" w:rsidRDefault="00EE047D" w:rsidP="00EE047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AA8">
        <w:rPr>
          <w:rFonts w:ascii="Times New Roman" w:hAnsi="Times New Roman" w:cs="Times New Roman"/>
          <w:sz w:val="20"/>
          <w:szCs w:val="20"/>
        </w:rPr>
        <w:t xml:space="preserve">*p&lt;0.05; DM, </w:t>
      </w:r>
      <w:proofErr w:type="spellStart"/>
      <w:r w:rsidRPr="004A7AA8">
        <w:rPr>
          <w:rFonts w:ascii="Times New Roman" w:hAnsi="Times New Roman" w:cs="Times New Roman"/>
          <w:sz w:val="20"/>
          <w:szCs w:val="20"/>
        </w:rPr>
        <w:t>diabetes</w:t>
      </w:r>
      <w:proofErr w:type="spellEnd"/>
      <w:r w:rsidRPr="004A7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7AA8">
        <w:rPr>
          <w:rFonts w:ascii="Times New Roman" w:hAnsi="Times New Roman" w:cs="Times New Roman"/>
          <w:sz w:val="20"/>
          <w:szCs w:val="20"/>
        </w:rPr>
        <w:t>mellitus</w:t>
      </w:r>
      <w:proofErr w:type="spellEnd"/>
      <w:r w:rsidRPr="004A7AA8">
        <w:rPr>
          <w:rFonts w:ascii="Times New Roman" w:hAnsi="Times New Roman" w:cs="Times New Roman"/>
          <w:sz w:val="20"/>
          <w:szCs w:val="20"/>
        </w:rPr>
        <w:t xml:space="preserve">; E, erkek; EMR, erken </w:t>
      </w:r>
      <w:proofErr w:type="spellStart"/>
      <w:r w:rsidRPr="004A7AA8">
        <w:rPr>
          <w:rFonts w:ascii="Times New Roman" w:hAnsi="Times New Roman" w:cs="Times New Roman"/>
          <w:sz w:val="20"/>
          <w:szCs w:val="20"/>
        </w:rPr>
        <w:t>membran</w:t>
      </w:r>
      <w:proofErr w:type="spellEnd"/>
      <w:r w:rsidRPr="004A7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7AA8">
        <w:rPr>
          <w:rFonts w:ascii="Times New Roman" w:hAnsi="Times New Roman" w:cs="Times New Roman"/>
          <w:sz w:val="20"/>
          <w:szCs w:val="20"/>
        </w:rPr>
        <w:t>rüptürü</w:t>
      </w:r>
      <w:proofErr w:type="spellEnd"/>
      <w:r w:rsidRPr="004A7AA8">
        <w:rPr>
          <w:rFonts w:ascii="Times New Roman" w:hAnsi="Times New Roman" w:cs="Times New Roman"/>
          <w:sz w:val="20"/>
          <w:szCs w:val="20"/>
        </w:rPr>
        <w:t xml:space="preserve">; İUGG, </w:t>
      </w:r>
      <w:proofErr w:type="spellStart"/>
      <w:r w:rsidRPr="004A7AA8">
        <w:rPr>
          <w:rFonts w:ascii="Times New Roman" w:hAnsi="Times New Roman" w:cs="Times New Roman"/>
          <w:sz w:val="20"/>
          <w:szCs w:val="20"/>
        </w:rPr>
        <w:t>intrauterin</w:t>
      </w:r>
      <w:proofErr w:type="spellEnd"/>
      <w:r w:rsidRPr="004A7AA8">
        <w:rPr>
          <w:rFonts w:ascii="Times New Roman" w:hAnsi="Times New Roman" w:cs="Times New Roman"/>
          <w:sz w:val="20"/>
          <w:szCs w:val="20"/>
        </w:rPr>
        <w:t xml:space="preserve"> gelişme geriliği; K, kız; PAPP-A, gebeliğe özgü plazma proteini-A; SS, standart sapma</w:t>
      </w:r>
    </w:p>
    <w:p w:rsidR="001A525C" w:rsidRDefault="001A525C">
      <w:bookmarkStart w:id="0" w:name="_GoBack"/>
      <w:bookmarkEnd w:id="0"/>
    </w:p>
    <w:sectPr w:rsidR="001A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4"/>
    <w:rsid w:val="001A525C"/>
    <w:rsid w:val="00625FE4"/>
    <w:rsid w:val="00E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meryemekin</dc:creator>
  <cp:keywords/>
  <dc:description/>
  <cp:lastModifiedBy>meryemekin</cp:lastModifiedBy>
  <cp:revision>2</cp:revision>
  <dcterms:created xsi:type="dcterms:W3CDTF">2014-02-01T19:22:00Z</dcterms:created>
  <dcterms:modified xsi:type="dcterms:W3CDTF">2014-02-01T19:22:00Z</dcterms:modified>
</cp:coreProperties>
</file>